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ABA19" w14:textId="77777777" w:rsidR="00775158" w:rsidRPr="000C3478" w:rsidRDefault="00775158" w:rsidP="00775158">
      <w:pPr>
        <w:pStyle w:val="Header"/>
        <w:jc w:val="center"/>
        <w:rPr>
          <w:b/>
          <w:bCs/>
        </w:rPr>
      </w:pPr>
      <w:r w:rsidRPr="0098140A">
        <w:rPr>
          <w:noProof/>
        </w:rPr>
        <w:drawing>
          <wp:inline distT="0" distB="0" distL="0" distR="0" wp14:anchorId="7A814DBB" wp14:editId="4D8FFC96">
            <wp:extent cx="1176277" cy="1168736"/>
            <wp:effectExtent l="0" t="0" r="508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97167" cy="1388210"/>
                    </a:xfrm>
                    <a:prstGeom prst="rect">
                      <a:avLst/>
                    </a:prstGeom>
                  </pic:spPr>
                </pic:pic>
              </a:graphicData>
            </a:graphic>
          </wp:inline>
        </w:drawing>
      </w:r>
      <w:r w:rsidRPr="000C3478">
        <w:rPr>
          <w:rFonts w:ascii="Times New Roman" w:hAnsi="Times New Roman" w:cs="Times New Roman"/>
          <w:b/>
          <w:bCs/>
          <w:sz w:val="28"/>
          <w:szCs w:val="28"/>
        </w:rPr>
        <w:t>CIC | District of Columbia Corrections Information Council</w:t>
      </w:r>
    </w:p>
    <w:p w14:paraId="75523B54" w14:textId="77777777" w:rsidR="00775158" w:rsidRDefault="00775158" w:rsidP="00775158">
      <w:pPr>
        <w:rPr>
          <w:rFonts w:ascii="Times New Roman" w:eastAsia="Times New Roman" w:hAnsi="Times New Roman" w:cs="Times New Roman"/>
          <w:sz w:val="24"/>
          <w:szCs w:val="24"/>
        </w:rPr>
      </w:pPr>
    </w:p>
    <w:p w14:paraId="6EBAF515" w14:textId="77777777" w:rsidR="00775158" w:rsidRDefault="00775158" w:rsidP="00775158">
      <w:pPr>
        <w:rPr>
          <w:rFonts w:ascii="Times New Roman" w:eastAsia="Times New Roman" w:hAnsi="Times New Roman" w:cs="Times New Roman"/>
          <w:sz w:val="24"/>
          <w:szCs w:val="24"/>
        </w:rPr>
      </w:pPr>
    </w:p>
    <w:p w14:paraId="6047B222" w14:textId="0B76809A" w:rsidR="00775158" w:rsidRDefault="00D900FE" w:rsidP="007751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IMMEDIATE RELEASE </w:t>
      </w:r>
    </w:p>
    <w:p w14:paraId="73483CB5" w14:textId="49247924" w:rsidR="008116D8" w:rsidRPr="005E469A" w:rsidRDefault="005E469A" w:rsidP="005E469A">
      <w:pPr>
        <w:pStyle w:val="Heading2"/>
        <w:rPr>
          <w:color w:val="auto"/>
        </w:rPr>
      </w:pPr>
      <w:r w:rsidRPr="005E469A">
        <w:rPr>
          <w:color w:val="auto"/>
        </w:rPr>
        <w:t>Re:</w:t>
      </w:r>
      <w:r w:rsidR="008116D8" w:rsidRPr="005E469A">
        <w:rPr>
          <w:color w:val="auto"/>
        </w:rPr>
        <w:t xml:space="preserve"> </w:t>
      </w:r>
      <w:r w:rsidRPr="005E469A">
        <w:rPr>
          <w:color w:val="auto"/>
        </w:rPr>
        <w:t xml:space="preserve">CIC Visit to DC </w:t>
      </w:r>
      <w:r w:rsidR="008116D8" w:rsidRPr="005E469A">
        <w:rPr>
          <w:color w:val="auto"/>
        </w:rPr>
        <w:t xml:space="preserve">DOC </w:t>
      </w:r>
      <w:r w:rsidRPr="005E469A">
        <w:rPr>
          <w:color w:val="auto"/>
        </w:rPr>
        <w:t>on April 6, 2020</w:t>
      </w:r>
    </w:p>
    <w:p w14:paraId="354DDEC5" w14:textId="77777777" w:rsidR="008116D8" w:rsidRDefault="008116D8" w:rsidP="008116D8"/>
    <w:p w14:paraId="0767FE84" w14:textId="7957BAEF" w:rsidR="008116D8" w:rsidRDefault="008116D8" w:rsidP="008116D8">
      <w:r>
        <w:t xml:space="preserve">On Monday, April 6, </w:t>
      </w:r>
      <w:r w:rsidR="005E469A">
        <w:t xml:space="preserve">2020, CIC Program Analyst Kareem </w:t>
      </w:r>
      <w:proofErr w:type="spellStart"/>
      <w:r w:rsidR="005E469A">
        <w:t>McCraney</w:t>
      </w:r>
      <w:proofErr w:type="spellEnd"/>
      <w:r w:rsidR="005E469A">
        <w:t xml:space="preserve"> </w:t>
      </w:r>
      <w:r>
        <w:t xml:space="preserve">and </w:t>
      </w:r>
      <w:r w:rsidR="005E469A">
        <w:t xml:space="preserve">DC Councilman </w:t>
      </w:r>
      <w:proofErr w:type="spellStart"/>
      <w:r>
        <w:t>Trayon</w:t>
      </w:r>
      <w:proofErr w:type="spellEnd"/>
      <w:r>
        <w:t xml:space="preserve"> White (Ward 8) conducted a site visit of the Central Detention Facility (CDF)</w:t>
      </w:r>
      <w:r w:rsidR="00A81484">
        <w:t xml:space="preserve"> at the DC Department of Corrections (DOC)</w:t>
      </w:r>
      <w:r w:rsidR="005E469A">
        <w:t>. The goal</w:t>
      </w:r>
      <w:r w:rsidR="00A81484">
        <w:t>s</w:t>
      </w:r>
      <w:r w:rsidR="005E469A">
        <w:t xml:space="preserve"> of the visit </w:t>
      </w:r>
      <w:r w:rsidR="00A81484">
        <w:t>were</w:t>
      </w:r>
      <w:r w:rsidR="005E469A">
        <w:t xml:space="preserve"> to</w:t>
      </w:r>
      <w:r>
        <w:t xml:space="preserve"> </w:t>
      </w:r>
      <w:r w:rsidR="005E469A">
        <w:t xml:space="preserve">learn about </w:t>
      </w:r>
      <w:r>
        <w:t xml:space="preserve"> </w:t>
      </w:r>
      <w:r w:rsidR="005E469A">
        <w:t>the</w:t>
      </w:r>
      <w:r>
        <w:t xml:space="preserve"> processes</w:t>
      </w:r>
      <w:r w:rsidR="005E469A">
        <w:t xml:space="preserve"> and </w:t>
      </w:r>
      <w:r>
        <w:t xml:space="preserve">preventive measures </w:t>
      </w:r>
      <w:r w:rsidR="005E469A">
        <w:t>recently implemented in order</w:t>
      </w:r>
      <w:r>
        <w:t xml:space="preserve"> to minimize the opportunity for residents and staff to </w:t>
      </w:r>
      <w:r w:rsidR="005E469A">
        <w:t>contract and/or spread COVID-19, and to observe</w:t>
      </w:r>
      <w:r>
        <w:t xml:space="preserve"> the overall conditions of the population.</w:t>
      </w:r>
    </w:p>
    <w:p w14:paraId="3B9BC45A" w14:textId="432CD9E9" w:rsidR="008116D8" w:rsidRDefault="00A81484" w:rsidP="008116D8">
      <w:r>
        <w:t>The</w:t>
      </w:r>
      <w:r w:rsidR="008116D8">
        <w:t xml:space="preserve"> visit </w:t>
      </w:r>
      <w:r>
        <w:t>started with</w:t>
      </w:r>
      <w:r w:rsidR="008116D8">
        <w:t xml:space="preserve"> </w:t>
      </w:r>
      <w:r>
        <w:t xml:space="preserve">a meeting attended by DOC </w:t>
      </w:r>
      <w:r w:rsidR="008116D8">
        <w:t>Director Booth, Warden Lennard, and Medical Director Jordan. After the opening</w:t>
      </w:r>
      <w:r>
        <w:t xml:space="preserve"> meeting,</w:t>
      </w:r>
      <w:r w:rsidR="008116D8">
        <w:t xml:space="preserve"> we visited three housing units</w:t>
      </w:r>
      <w:r>
        <w:t xml:space="preserve">: </w:t>
      </w:r>
      <w:r w:rsidR="008116D8">
        <w:t xml:space="preserve">SE-3, NW-2, </w:t>
      </w:r>
      <w:r>
        <w:t>and NO-2</w:t>
      </w:r>
      <w:r w:rsidR="008116D8">
        <w:t>.</w:t>
      </w:r>
    </w:p>
    <w:p w14:paraId="61C88596" w14:textId="4D1A7D34" w:rsidR="008116D8" w:rsidRDefault="008116D8" w:rsidP="008116D8">
      <w:r>
        <w:t>During the course of this visit</w:t>
      </w:r>
      <w:r w:rsidR="00121247">
        <w:t>, the following issues</w:t>
      </w:r>
      <w:r>
        <w:t xml:space="preserve"> we</w:t>
      </w:r>
      <w:r w:rsidR="00121247">
        <w:t>re</w:t>
      </w:r>
      <w:r>
        <w:t xml:space="preserve"> </w:t>
      </w:r>
      <w:r w:rsidR="00121247">
        <w:t>explored</w:t>
      </w:r>
      <w:r>
        <w:t>:</w:t>
      </w:r>
    </w:p>
    <w:p w14:paraId="64B9C3FA" w14:textId="3BCF5185" w:rsidR="008116D8" w:rsidRDefault="00121247" w:rsidP="008116D8">
      <w:pPr>
        <w:pStyle w:val="ListParagraph"/>
        <w:numPr>
          <w:ilvl w:val="0"/>
          <w:numId w:val="1"/>
        </w:numPr>
      </w:pPr>
      <w:r>
        <w:t xml:space="preserve">The screening </w:t>
      </w:r>
      <w:proofErr w:type="gramStart"/>
      <w:r>
        <w:t>p</w:t>
      </w:r>
      <w:r w:rsidR="008116D8">
        <w:t>rocess for COVID-19 as residents enter</w:t>
      </w:r>
      <w:proofErr w:type="gramEnd"/>
      <w:r w:rsidR="008116D8">
        <w:t xml:space="preserve"> and </w:t>
      </w:r>
      <w:r>
        <w:t>exit</w:t>
      </w:r>
      <w:r w:rsidR="008116D8">
        <w:t xml:space="preserve"> the facility.</w:t>
      </w:r>
    </w:p>
    <w:p w14:paraId="45A02AA8" w14:textId="1B7741BF" w:rsidR="008116D8" w:rsidRDefault="00121247" w:rsidP="008116D8">
      <w:pPr>
        <w:pStyle w:val="ListParagraph"/>
        <w:numPr>
          <w:ilvl w:val="0"/>
          <w:numId w:val="1"/>
        </w:numPr>
      </w:pPr>
      <w:r>
        <w:t xml:space="preserve">The </w:t>
      </w:r>
      <w:r w:rsidR="008116D8">
        <w:t>Quarantine, Isolation, and Intake units.</w:t>
      </w:r>
    </w:p>
    <w:p w14:paraId="2C914AE5" w14:textId="790DD319" w:rsidR="008116D8" w:rsidRDefault="00121247" w:rsidP="008116D8">
      <w:pPr>
        <w:pStyle w:val="ListParagraph"/>
        <w:numPr>
          <w:ilvl w:val="0"/>
          <w:numId w:val="1"/>
        </w:numPr>
      </w:pPr>
      <w:r>
        <w:t xml:space="preserve">The number of residents and </w:t>
      </w:r>
      <w:r w:rsidR="008116D8">
        <w:t>staff who tested positive for COVID-19.</w:t>
      </w:r>
    </w:p>
    <w:p w14:paraId="5CF30131" w14:textId="296F7947" w:rsidR="008116D8" w:rsidRDefault="008116D8" w:rsidP="008116D8">
      <w:pPr>
        <w:pStyle w:val="ListParagraph"/>
        <w:numPr>
          <w:ilvl w:val="0"/>
          <w:numId w:val="1"/>
        </w:numPr>
      </w:pPr>
      <w:r>
        <w:t>The impact of DC’s em</w:t>
      </w:r>
      <w:r w:rsidR="00121247">
        <w:t>ergency legislation on the DOC</w:t>
      </w:r>
      <w:r>
        <w:t xml:space="preserve"> population.</w:t>
      </w:r>
    </w:p>
    <w:p w14:paraId="71819202" w14:textId="79711BAB" w:rsidR="008116D8" w:rsidRDefault="00121247" w:rsidP="008116D8">
      <w:pPr>
        <w:pStyle w:val="ListParagraph"/>
        <w:numPr>
          <w:ilvl w:val="0"/>
          <w:numId w:val="1"/>
        </w:numPr>
      </w:pPr>
      <w:r>
        <w:t>The current c</w:t>
      </w:r>
      <w:r w:rsidR="008116D8">
        <w:t>onditions of the residents.</w:t>
      </w:r>
    </w:p>
    <w:p w14:paraId="12CB556F" w14:textId="77777777" w:rsidR="008116D8" w:rsidRDefault="008116D8" w:rsidP="008116D8">
      <w:pPr>
        <w:pStyle w:val="Heading2"/>
      </w:pPr>
      <w:r>
        <w:t>Screening Process</w:t>
      </w:r>
    </w:p>
    <w:p w14:paraId="1ABE1DCD" w14:textId="5C8AD900" w:rsidR="008116D8" w:rsidRDefault="004B0AE9" w:rsidP="008116D8">
      <w:r>
        <w:t xml:space="preserve">According to the DOC, </w:t>
      </w:r>
      <w:r w:rsidR="008116D8">
        <w:t xml:space="preserve">screening processes </w:t>
      </w:r>
      <w:r>
        <w:t xml:space="preserve">began </w:t>
      </w:r>
      <w:r w:rsidR="008116D8">
        <w:t>on March 13, 2020. When an individual is initially arrested</w:t>
      </w:r>
      <w:r>
        <w:t>,</w:t>
      </w:r>
      <w:r w:rsidR="008116D8">
        <w:t xml:space="preserve"> he is screened </w:t>
      </w:r>
      <w:r>
        <w:t xml:space="preserve">at the Central Cell Block (CCB), </w:t>
      </w:r>
      <w:r w:rsidRPr="002B7AC6">
        <w:t>which is located at DC Metropolitan Police Department headquarters. T</w:t>
      </w:r>
      <w:r w:rsidR="008116D8" w:rsidRPr="002B7AC6">
        <w:t xml:space="preserve">here is always a nurse or doctor on hand at the CCB. Some people are issued a citation and released from the CCB without </w:t>
      </w:r>
      <w:r w:rsidR="00840A31" w:rsidRPr="002B7AC6">
        <w:t>transferring</w:t>
      </w:r>
      <w:r w:rsidR="008116D8">
        <w:t xml:space="preserve"> </w:t>
      </w:r>
      <w:r w:rsidR="00840A31">
        <w:t>to</w:t>
      </w:r>
      <w:r w:rsidR="008116D8">
        <w:t xml:space="preserve"> DOC custody. For those who are </w:t>
      </w:r>
      <w:r w:rsidR="00840A31">
        <w:t>transferred</w:t>
      </w:r>
      <w:r>
        <w:t>,</w:t>
      </w:r>
      <w:r w:rsidR="008116D8">
        <w:t xml:space="preserve"> they are </w:t>
      </w:r>
      <w:r>
        <w:t>re-</w:t>
      </w:r>
      <w:r w:rsidR="008116D8">
        <w:t xml:space="preserve">screened </w:t>
      </w:r>
      <w:r>
        <w:t xml:space="preserve">upon arrival to DOC </w:t>
      </w:r>
      <w:r w:rsidR="00E95FAC">
        <w:t>facilities</w:t>
      </w:r>
      <w:r w:rsidR="008116D8">
        <w:t>.</w:t>
      </w:r>
      <w:r w:rsidR="00840A31">
        <w:t xml:space="preserve"> </w:t>
      </w:r>
    </w:p>
    <w:p w14:paraId="0A8A0416" w14:textId="4B414C52" w:rsidR="008116D8" w:rsidRDefault="00840A31" w:rsidP="008116D8">
      <w:r>
        <w:t>People who arrive t</w:t>
      </w:r>
      <w:r w:rsidRPr="002B7AC6">
        <w:t xml:space="preserve">o </w:t>
      </w:r>
      <w:r w:rsidR="008116D8" w:rsidRPr="002B7AC6">
        <w:t>R</w:t>
      </w:r>
      <w:r w:rsidRPr="002B7AC6">
        <w:t xml:space="preserve">eceiving </w:t>
      </w:r>
      <w:r w:rsidR="008116D8" w:rsidRPr="002B7AC6">
        <w:t>&amp;</w:t>
      </w:r>
      <w:r w:rsidRPr="002B7AC6">
        <w:t xml:space="preserve"> </w:t>
      </w:r>
      <w:r w:rsidR="008116D8" w:rsidRPr="002B7AC6">
        <w:t>D</w:t>
      </w:r>
      <w:r w:rsidRPr="002B7AC6">
        <w:t>ischarge (R&amp;D), which is the intake area for the DOC,</w:t>
      </w:r>
      <w:r>
        <w:t xml:space="preserve"> have their</w:t>
      </w:r>
      <w:r w:rsidR="008116D8">
        <w:t xml:space="preserve"> temperature</w:t>
      </w:r>
      <w:r>
        <w:t>s</w:t>
      </w:r>
      <w:r w:rsidR="008116D8">
        <w:t xml:space="preserve"> checked again, and they are asked if they are </w:t>
      </w:r>
      <w:r>
        <w:t>experiencing any symptoms. I</w:t>
      </w:r>
      <w:r w:rsidR="008116D8">
        <w:t>f the answer is yes</w:t>
      </w:r>
      <w:r w:rsidR="00E95FAC">
        <w:t>,</w:t>
      </w:r>
      <w:r w:rsidR="008116D8">
        <w:t xml:space="preserve"> the</w:t>
      </w:r>
      <w:r w:rsidR="00E95FAC">
        <w:t>n the</w:t>
      </w:r>
      <w:r w:rsidR="008116D8">
        <w:t xml:space="preserve"> individual </w:t>
      </w:r>
      <w:r w:rsidR="00E95FAC">
        <w:t>is separated and taken to the m</w:t>
      </w:r>
      <w:r w:rsidR="008116D8">
        <w:t xml:space="preserve">edical </w:t>
      </w:r>
      <w:r w:rsidR="00E95FAC">
        <w:t>unit, where their temperature and vital signs are examined</w:t>
      </w:r>
      <w:r w:rsidR="008116D8">
        <w:t>, and a flu test</w:t>
      </w:r>
      <w:r w:rsidR="00E95FAC">
        <w:t xml:space="preserve"> is administered.</w:t>
      </w:r>
      <w:r w:rsidR="00E95FAC" w:rsidRPr="00E95FAC">
        <w:t xml:space="preserve"> </w:t>
      </w:r>
      <w:r w:rsidR="00E95FAC">
        <w:t xml:space="preserve">If there </w:t>
      </w:r>
      <w:r w:rsidR="00E95FAC" w:rsidRPr="002B7AC6">
        <w:t>are positive signs of the virus</w:t>
      </w:r>
      <w:r w:rsidR="008116D8" w:rsidRPr="002B7AC6">
        <w:t xml:space="preserve">, </w:t>
      </w:r>
      <w:r w:rsidR="00E95FAC" w:rsidRPr="002B7AC6">
        <w:t>the in</w:t>
      </w:r>
      <w:r w:rsidR="00E95FAC">
        <w:t>dividual is</w:t>
      </w:r>
      <w:r w:rsidR="008116D8">
        <w:t xml:space="preserve"> plac</w:t>
      </w:r>
      <w:r w:rsidR="00E95FAC">
        <w:t>ed in either quarantine or isolation (see below)</w:t>
      </w:r>
      <w:r w:rsidR="008116D8">
        <w:t>.</w:t>
      </w:r>
    </w:p>
    <w:p w14:paraId="6BCB85D3" w14:textId="598B66EF" w:rsidR="008116D8" w:rsidRDefault="008116D8" w:rsidP="008116D8">
      <w:r>
        <w:lastRenderedPageBreak/>
        <w:t xml:space="preserve">Most trials for criminal cases have been postponed, </w:t>
      </w:r>
      <w:r w:rsidR="00E95FAC">
        <w:t xml:space="preserve">but some cases and </w:t>
      </w:r>
      <w:r>
        <w:t xml:space="preserve">hearings have </w:t>
      </w:r>
      <w:r w:rsidR="00E95FAC">
        <w:t>proceeded via video conferencing. For</w:t>
      </w:r>
      <w:r>
        <w:t xml:space="preserve"> cases that </w:t>
      </w:r>
      <w:r w:rsidR="005A2635">
        <w:t>require in-person appearances</w:t>
      </w:r>
      <w:r>
        <w:t xml:space="preserve">, those residents are screened before they leave for court, </w:t>
      </w:r>
      <w:r w:rsidR="005A2635">
        <w:t>and again upon their</w:t>
      </w:r>
      <w:r>
        <w:t xml:space="preserve"> return.</w:t>
      </w:r>
    </w:p>
    <w:p w14:paraId="79D9D494" w14:textId="77777777" w:rsidR="008116D8" w:rsidRDefault="008116D8" w:rsidP="008116D8">
      <w:pPr>
        <w:pStyle w:val="Heading2"/>
      </w:pPr>
      <w:r>
        <w:t>Quarantine, Isolation, and Intake Units</w:t>
      </w:r>
    </w:p>
    <w:p w14:paraId="77C49342" w14:textId="60465FEF" w:rsidR="000C4B82" w:rsidRPr="003D56C0" w:rsidRDefault="000C4B82" w:rsidP="000C4B82">
      <w:r>
        <w:t>In the Intake unit, residents entering the facility are required to stay in Intake for 14 days before they are allowed to enter the general population. During this time, their temperatures are taken twice a day, and they are questioned about any symptoms. If a resident is exhibiting any symptoms while in Inta</w:t>
      </w:r>
      <w:r w:rsidR="00C61EC5">
        <w:t>ke, he/she will be sent to a q</w:t>
      </w:r>
      <w:r>
        <w:t>uarantine</w:t>
      </w:r>
      <w:r w:rsidR="00C61EC5">
        <w:t>d</w:t>
      </w:r>
      <w:r>
        <w:t xml:space="preserve"> unit until a determination is made regarding whether the resident is positive or negative for COVID-19.</w:t>
      </w:r>
    </w:p>
    <w:p w14:paraId="4A125CC8" w14:textId="22D3BE37" w:rsidR="00486C24" w:rsidRPr="00486C24" w:rsidRDefault="008116D8" w:rsidP="00486C24">
      <w:r>
        <w:t>According to the DOC</w:t>
      </w:r>
      <w:r w:rsidR="005A2635">
        <w:t>,</w:t>
      </w:r>
      <w:r>
        <w:t xml:space="preserve"> all residents who exhibit any symptoms of COVID-19 </w:t>
      </w:r>
      <w:r w:rsidR="005A2635">
        <w:t>are</w:t>
      </w:r>
      <w:r>
        <w:t xml:space="preserve"> placed in a quarantined unit or space until </w:t>
      </w:r>
      <w:r w:rsidRPr="002B7AC6">
        <w:t xml:space="preserve">it is determined </w:t>
      </w:r>
      <w:r w:rsidR="005A2635" w:rsidRPr="002B7AC6">
        <w:t>whether or not</w:t>
      </w:r>
      <w:r w:rsidRPr="002B7AC6">
        <w:t xml:space="preserve"> the resident has tested positive or negative</w:t>
      </w:r>
      <w:r w:rsidR="00C61EC5">
        <w:t xml:space="preserve">. </w:t>
      </w:r>
      <w:r w:rsidR="00486C24" w:rsidRPr="002B7AC6">
        <w:t xml:space="preserve">If only an individual </w:t>
      </w:r>
      <w:r w:rsidR="00BF0624">
        <w:t>has potential</w:t>
      </w:r>
      <w:r w:rsidR="00486C24">
        <w:t xml:space="preserve"> symptoms or </w:t>
      </w:r>
      <w:r w:rsidR="00BF0624">
        <w:t>a strong likelihood of</w:t>
      </w:r>
      <w:r w:rsidR="00486C24">
        <w:t xml:space="preserve"> exposure </w:t>
      </w:r>
      <w:r w:rsidR="00BF0624">
        <w:t>to the virus</w:t>
      </w:r>
      <w:r w:rsidR="00486C24" w:rsidRPr="002B7AC6">
        <w:t xml:space="preserve"> (as opposed to an entire cell block), that individual is sent to </w:t>
      </w:r>
      <w:r w:rsidR="00486C24">
        <w:t xml:space="preserve">a quarantined space. </w:t>
      </w:r>
      <w:r w:rsidR="00C61EC5" w:rsidRPr="002B7AC6">
        <w:t xml:space="preserve">If </w:t>
      </w:r>
      <w:r w:rsidR="00C61EC5">
        <w:t>necessary</w:t>
      </w:r>
      <w:r w:rsidR="00C61EC5" w:rsidRPr="002B7AC6">
        <w:t xml:space="preserve">, an entire </w:t>
      </w:r>
      <w:r w:rsidR="00C61EC5">
        <w:t xml:space="preserve">cell block may be quarantined. </w:t>
      </w:r>
      <w:r w:rsidR="00C61EC5" w:rsidRPr="002B7AC6">
        <w:t>In the quarantine units,</w:t>
      </w:r>
      <w:r w:rsidR="00380D09">
        <w:t xml:space="preserve"> medical staff check </w:t>
      </w:r>
      <w:r w:rsidR="00C61EC5" w:rsidRPr="002B7AC6">
        <w:t>tempe</w:t>
      </w:r>
      <w:r w:rsidR="00C61EC5">
        <w:t>ratures twice a day, and check</w:t>
      </w:r>
      <w:r w:rsidR="00C61EC5" w:rsidRPr="002B7AC6">
        <w:t xml:space="preserve"> for other symptoms. </w:t>
      </w:r>
      <w:r w:rsidR="00486C24">
        <w:t>If the individual tests positive while qu</w:t>
      </w:r>
      <w:r w:rsidR="00BF0624">
        <w:t>arantine</w:t>
      </w:r>
      <w:r w:rsidR="00C61EC5">
        <w:t>d</w:t>
      </w:r>
      <w:r w:rsidR="00BF0624">
        <w:t>, the resident</w:t>
      </w:r>
      <w:r w:rsidR="00486C24">
        <w:t xml:space="preserve"> is sent to the Correctional Treatment Facility (CTF)</w:t>
      </w:r>
      <w:r w:rsidR="00486C24" w:rsidRPr="002B7AC6">
        <w:t>.</w:t>
      </w:r>
      <w:r w:rsidR="00486C24" w:rsidRPr="00486C24">
        <w:t xml:space="preserve"> </w:t>
      </w:r>
    </w:p>
    <w:p w14:paraId="574FDE91" w14:textId="717F544F" w:rsidR="008116D8" w:rsidRDefault="008116D8" w:rsidP="008116D8">
      <w:r>
        <w:t>The Isolation unit</w:t>
      </w:r>
      <w:r w:rsidR="00486C24">
        <w:t xml:space="preserve">, which is located at the CTF, </w:t>
      </w:r>
      <w:r w:rsidR="0095534F">
        <w:t>houses</w:t>
      </w:r>
      <w:r>
        <w:t xml:space="preserve"> all of the confirmed cases of COVID-19 in the DOC. This unit is </w:t>
      </w:r>
      <w:r w:rsidR="000C4B82">
        <w:t>run</w:t>
      </w:r>
      <w:r>
        <w:t xml:space="preserve"> by medical </w:t>
      </w:r>
      <w:r w:rsidRPr="002B7AC6">
        <w:t>personnel</w:t>
      </w:r>
      <w:r w:rsidR="000C4B82" w:rsidRPr="002B7AC6">
        <w:t xml:space="preserve"> from Unity Health Care. T</w:t>
      </w:r>
      <w:r w:rsidRPr="002B7AC6">
        <w:t>here</w:t>
      </w:r>
      <w:r>
        <w:t xml:space="preserve"> are correctional officers within this unit, and</w:t>
      </w:r>
      <w:r w:rsidR="000C4B82">
        <w:t xml:space="preserve"> -</w:t>
      </w:r>
      <w:r>
        <w:t xml:space="preserve"> according to executive staff</w:t>
      </w:r>
      <w:r w:rsidR="000C4B82">
        <w:t>,</w:t>
      </w:r>
      <w:r>
        <w:t xml:space="preserve"> the </w:t>
      </w:r>
      <w:r w:rsidR="000C4B82">
        <w:t>officers</w:t>
      </w:r>
      <w:r>
        <w:t xml:space="preserve"> have protective equipment, but it is </w:t>
      </w:r>
      <w:r w:rsidR="000C4B82">
        <w:t xml:space="preserve">mostly </w:t>
      </w:r>
      <w:r>
        <w:t xml:space="preserve">the medical </w:t>
      </w:r>
      <w:r w:rsidR="000C4B82">
        <w:t>staff who is</w:t>
      </w:r>
      <w:r>
        <w:t xml:space="preserve"> dealing with </w:t>
      </w:r>
      <w:r w:rsidR="000C4B82">
        <w:t xml:space="preserve">the </w:t>
      </w:r>
      <w:r>
        <w:t xml:space="preserve">residents in </w:t>
      </w:r>
      <w:r w:rsidR="000C4B82">
        <w:t>this area</w:t>
      </w:r>
      <w:r>
        <w:t>.</w:t>
      </w:r>
    </w:p>
    <w:p w14:paraId="4082BD45" w14:textId="390BB597" w:rsidR="008116D8" w:rsidRDefault="00121247" w:rsidP="008116D8">
      <w:pPr>
        <w:pStyle w:val="Heading2"/>
      </w:pPr>
      <w:r>
        <w:t xml:space="preserve">Number of residents and </w:t>
      </w:r>
      <w:r w:rsidR="008116D8">
        <w:t>staff who have tested positive</w:t>
      </w:r>
    </w:p>
    <w:p w14:paraId="72A3DC60" w14:textId="618AB002" w:rsidR="008116D8" w:rsidRDefault="008116D8" w:rsidP="008116D8">
      <w:r>
        <w:t>According to t</w:t>
      </w:r>
      <w:r w:rsidR="000C4B82">
        <w:t>he DOC executive staff and its medical d</w:t>
      </w:r>
      <w:r>
        <w:t xml:space="preserve">irector, Dr. Jordan, at the time of this visit </w:t>
      </w:r>
      <w:r w:rsidR="000C4B82">
        <w:t xml:space="preserve">- </w:t>
      </w:r>
      <w:r>
        <w:t>the DOC had:</w:t>
      </w:r>
    </w:p>
    <w:p w14:paraId="134A46B0" w14:textId="77777777" w:rsidR="008116D8" w:rsidRDefault="008116D8" w:rsidP="008116D8">
      <w:pPr>
        <w:pStyle w:val="ListParagraph"/>
        <w:numPr>
          <w:ilvl w:val="0"/>
          <w:numId w:val="2"/>
        </w:numPr>
      </w:pPr>
      <w:r>
        <w:t>44 residents tested for COVID-19</w:t>
      </w:r>
    </w:p>
    <w:p w14:paraId="23869280" w14:textId="208F1704" w:rsidR="008116D8" w:rsidRDefault="008116D8" w:rsidP="008116D8">
      <w:pPr>
        <w:pStyle w:val="ListParagraph"/>
        <w:numPr>
          <w:ilvl w:val="0"/>
          <w:numId w:val="2"/>
        </w:numPr>
      </w:pPr>
      <w:r>
        <w:t>20 positive test</w:t>
      </w:r>
      <w:r w:rsidR="000C4B82">
        <w:t>s</w:t>
      </w:r>
    </w:p>
    <w:p w14:paraId="7CAEF3B1" w14:textId="2C72C993" w:rsidR="008116D8" w:rsidRDefault="008116D8" w:rsidP="008116D8">
      <w:pPr>
        <w:pStyle w:val="ListParagraph"/>
        <w:numPr>
          <w:ilvl w:val="0"/>
          <w:numId w:val="2"/>
        </w:numPr>
      </w:pPr>
      <w:r>
        <w:t>13 test</w:t>
      </w:r>
      <w:r w:rsidR="000C4B82">
        <w:t>s</w:t>
      </w:r>
      <w:r>
        <w:t xml:space="preserve"> pending results</w:t>
      </w:r>
    </w:p>
    <w:p w14:paraId="5EC7BA2C" w14:textId="4AABCD11" w:rsidR="008116D8" w:rsidRDefault="008116D8" w:rsidP="008116D8">
      <w:pPr>
        <w:pStyle w:val="ListParagraph"/>
        <w:numPr>
          <w:ilvl w:val="0"/>
          <w:numId w:val="2"/>
        </w:numPr>
      </w:pPr>
      <w:r>
        <w:t>10 test</w:t>
      </w:r>
      <w:r w:rsidR="000C4B82">
        <w:t>s</w:t>
      </w:r>
      <w:r>
        <w:t xml:space="preserve"> were negative</w:t>
      </w:r>
    </w:p>
    <w:p w14:paraId="2F3E00FA" w14:textId="53753E3F" w:rsidR="008116D8" w:rsidRDefault="008116D8" w:rsidP="008116D8">
      <w:r>
        <w:t xml:space="preserve">There were 3-4 staff members who </w:t>
      </w:r>
      <w:r w:rsidR="0009652A">
        <w:t>alleged</w:t>
      </w:r>
      <w:r w:rsidR="00D04E44">
        <w:t>ly</w:t>
      </w:r>
      <w:r w:rsidR="0009652A">
        <w:t xml:space="preserve"> </w:t>
      </w:r>
      <w:r w:rsidR="00D04E44">
        <w:t>tested</w:t>
      </w:r>
      <w:r w:rsidR="0009652A">
        <w:t xml:space="preserve"> positive, </w:t>
      </w:r>
      <w:r>
        <w:t xml:space="preserve">but only one of those staff members </w:t>
      </w:r>
      <w:r w:rsidR="00C7718A">
        <w:t>was</w:t>
      </w:r>
      <w:r>
        <w:t xml:space="preserve"> verified by DOC. The </w:t>
      </w:r>
      <w:r w:rsidR="00C7718A">
        <w:t>other staff members</w:t>
      </w:r>
      <w:r>
        <w:t xml:space="preserve"> relayed </w:t>
      </w:r>
      <w:r w:rsidR="00C7718A">
        <w:t xml:space="preserve">their positive status to the DOC, but they were not tested directly by the DOC. </w:t>
      </w:r>
    </w:p>
    <w:p w14:paraId="78B84C3C" w14:textId="53E1D5D2" w:rsidR="008116D8" w:rsidRDefault="008116D8" w:rsidP="00D04E44">
      <w:pPr>
        <w:pStyle w:val="Heading2"/>
        <w:tabs>
          <w:tab w:val="left" w:pos="6999"/>
        </w:tabs>
      </w:pPr>
      <w:r>
        <w:t>Emergency Legislation Impact on the Population</w:t>
      </w:r>
      <w:r w:rsidR="00D04E44">
        <w:tab/>
      </w:r>
    </w:p>
    <w:p w14:paraId="51519CB2" w14:textId="5E35E94E" w:rsidR="008116D8" w:rsidRDefault="008116D8" w:rsidP="008116D8">
      <w:r>
        <w:t xml:space="preserve">According to the executive staff of the DOC, </w:t>
      </w:r>
      <w:r w:rsidR="00E77F8D">
        <w:t xml:space="preserve">the </w:t>
      </w:r>
      <w:r>
        <w:t>emergency legislation has not done much to reduce the current popula</w:t>
      </w:r>
      <w:r w:rsidR="00E77F8D">
        <w:t xml:space="preserve">tion. At the time of this visit, </w:t>
      </w:r>
      <w:r>
        <w:t xml:space="preserve">there were only approximately fifty sentenced misdemeanants who would qualify for the emergency legislation and </w:t>
      </w:r>
      <w:r w:rsidR="00704195">
        <w:t>potential release,</w:t>
      </w:r>
      <w:r>
        <w:t xml:space="preserve"> because </w:t>
      </w:r>
      <w:r w:rsidR="00E77F8D">
        <w:t>candidates</w:t>
      </w:r>
      <w:r>
        <w:t xml:space="preserve"> must already be sentenced </w:t>
      </w:r>
      <w:r w:rsidR="00704195">
        <w:t xml:space="preserve">in order </w:t>
      </w:r>
      <w:r>
        <w:t>for the legislation to be applicable.</w:t>
      </w:r>
    </w:p>
    <w:p w14:paraId="42F53F17" w14:textId="25001532" w:rsidR="008116D8" w:rsidRDefault="008116D8" w:rsidP="008116D8">
      <w:r>
        <w:t xml:space="preserve">For individuals who are being held for technical violations with parole or probation, the DOC does not have authority to release </w:t>
      </w:r>
      <w:r w:rsidR="00726E63">
        <w:t>them</w:t>
      </w:r>
      <w:r>
        <w:t xml:space="preserve">. </w:t>
      </w:r>
      <w:r w:rsidR="00681CFD">
        <w:t>The</w:t>
      </w:r>
      <w:r>
        <w:t xml:space="preserve"> </w:t>
      </w:r>
      <w:r w:rsidR="00681CFD">
        <w:t xml:space="preserve">authorization must </w:t>
      </w:r>
      <w:r w:rsidR="00C61EC5">
        <w:t>come from</w:t>
      </w:r>
      <w:r w:rsidR="00726E63">
        <w:t xml:space="preserve"> the</w:t>
      </w:r>
      <w:r>
        <w:t xml:space="preserve"> US Parole Commission or CSOSA, and as of yet </w:t>
      </w:r>
      <w:r w:rsidR="00726E63">
        <w:t xml:space="preserve">- </w:t>
      </w:r>
      <w:r>
        <w:t xml:space="preserve">no one has been released </w:t>
      </w:r>
      <w:r w:rsidR="00726E63">
        <w:t>who</w:t>
      </w:r>
      <w:r>
        <w:t xml:space="preserve"> is presently detained for a technical violation.</w:t>
      </w:r>
    </w:p>
    <w:p w14:paraId="55823ACF" w14:textId="18710DBD" w:rsidR="008116D8" w:rsidRDefault="00681CFD" w:rsidP="008116D8">
      <w:r>
        <w:lastRenderedPageBreak/>
        <w:t>T</w:t>
      </w:r>
      <w:r w:rsidR="008116D8">
        <w:t>he DOC usually affords residents up to ten days per month</w:t>
      </w:r>
      <w:r>
        <w:t xml:space="preserve"> of</w:t>
      </w:r>
      <w:r w:rsidR="008116D8">
        <w:t xml:space="preserve"> good time</w:t>
      </w:r>
      <w:r>
        <w:t xml:space="preserve"> credits. T</w:t>
      </w:r>
      <w:r w:rsidR="00B91152">
        <w:t>he institution has increased the potential allotment</w:t>
      </w:r>
      <w:r w:rsidR="008116D8">
        <w:t xml:space="preserve"> to twenty as a </w:t>
      </w:r>
      <w:r w:rsidR="00B91152">
        <w:t>result</w:t>
      </w:r>
      <w:r w:rsidR="008116D8">
        <w:t xml:space="preserve"> of the </w:t>
      </w:r>
      <w:r w:rsidR="00B91152">
        <w:t xml:space="preserve">emergency legislation; however, only DC Superior </w:t>
      </w:r>
      <w:r w:rsidR="008116D8">
        <w:t xml:space="preserve">Court and </w:t>
      </w:r>
      <w:r w:rsidR="00B91152">
        <w:t>the US Attorney’s O</w:t>
      </w:r>
      <w:r w:rsidR="008116D8">
        <w:t>ffice have the authority to release individuals, not the DOC.</w:t>
      </w:r>
    </w:p>
    <w:p w14:paraId="0016EECB" w14:textId="77777777" w:rsidR="008116D8" w:rsidRDefault="008116D8" w:rsidP="008116D8">
      <w:pPr>
        <w:pStyle w:val="Heading2"/>
      </w:pPr>
      <w:r>
        <w:t>Conditions of Residents</w:t>
      </w:r>
    </w:p>
    <w:p w14:paraId="0AD3A230" w14:textId="3DA8F882" w:rsidR="008116D8" w:rsidRDefault="008116D8" w:rsidP="008116D8">
      <w:r>
        <w:t xml:space="preserve">DOC </w:t>
      </w:r>
      <w:r w:rsidR="00E60D24">
        <w:t xml:space="preserve">residents </w:t>
      </w:r>
      <w:r>
        <w:t xml:space="preserve">are </w:t>
      </w:r>
      <w:r w:rsidR="00E60D24">
        <w:t>currently</w:t>
      </w:r>
      <w:r>
        <w:t xml:space="preserve"> confined to their cells </w:t>
      </w:r>
      <w:r w:rsidR="00E60D24">
        <w:t xml:space="preserve">for </w:t>
      </w:r>
      <w:r>
        <w:t>23.5 hours a day. The residents are allowed thirty minutes a day to shower, use the phone</w:t>
      </w:r>
      <w:r w:rsidR="00E60D24">
        <w:t>,</w:t>
      </w:r>
      <w:r>
        <w:t xml:space="preserve"> and clean their cells. </w:t>
      </w:r>
      <w:r w:rsidR="00E60D24">
        <w:t>Throughout the course of the day, residents who have detail jobs are working within the unit by wiping down metal surfaces, phones, and tables. Generally, all residents</w:t>
      </w:r>
      <w:r>
        <w:t xml:space="preserve"> were </w:t>
      </w:r>
      <w:r w:rsidR="00E60D24">
        <w:t>initially allowed</w:t>
      </w:r>
      <w:r>
        <w:t xml:space="preserve"> more time out of the cell</w:t>
      </w:r>
      <w:r w:rsidR="00E60D24">
        <w:t>,</w:t>
      </w:r>
      <w:r>
        <w:t xml:space="preserve"> and recreation was </w:t>
      </w:r>
      <w:r w:rsidR="00E60D24">
        <w:t>facilitated</w:t>
      </w:r>
      <w:r>
        <w:t xml:space="preserve"> </w:t>
      </w:r>
      <w:r w:rsidR="00E60D24">
        <w:t xml:space="preserve">by </w:t>
      </w:r>
      <w:r>
        <w:t>one whole tier at a time. This is no longer the case</w:t>
      </w:r>
      <w:r w:rsidR="00E60D24">
        <w:t>,</w:t>
      </w:r>
      <w:r>
        <w:t xml:space="preserve"> which has caused a great deal of frustration for the population. </w:t>
      </w:r>
    </w:p>
    <w:p w14:paraId="7401C701" w14:textId="4CC33E35" w:rsidR="008116D8" w:rsidRDefault="008116D8" w:rsidP="008116D8">
      <w:r>
        <w:t>On Saturday, April 4, 2020</w:t>
      </w:r>
      <w:r w:rsidR="00E60D24">
        <w:t>,</w:t>
      </w:r>
      <w:r>
        <w:t xml:space="preserve"> there was a riot in housing unit NW-2</w:t>
      </w:r>
      <w:r w:rsidR="00D900FE">
        <w:t>,</w:t>
      </w:r>
      <w:r>
        <w:t xml:space="preserve"> </w:t>
      </w:r>
      <w:r w:rsidR="00D900FE">
        <w:t>because</w:t>
      </w:r>
      <w:r>
        <w:t xml:space="preserve"> residents wa</w:t>
      </w:r>
      <w:r w:rsidR="00D900FE">
        <w:t>nted testing</w:t>
      </w:r>
      <w:r>
        <w:t xml:space="preserve"> for COVID-19. Residents who were alleged to have participated in the riot were moved to a separate unit. The resident population is </w:t>
      </w:r>
      <w:r w:rsidR="00D900FE">
        <w:t>frustrated, and a large number believe</w:t>
      </w:r>
      <w:r>
        <w:t xml:space="preserve"> </w:t>
      </w:r>
      <w:r w:rsidR="00D900FE">
        <w:t>t</w:t>
      </w:r>
      <w:r>
        <w:t xml:space="preserve">hey </w:t>
      </w:r>
      <w:r w:rsidR="00D900FE">
        <w:t>have a</w:t>
      </w:r>
      <w:r>
        <w:t xml:space="preserve"> greater risk </w:t>
      </w:r>
      <w:r w:rsidR="00D900FE">
        <w:t>of</w:t>
      </w:r>
      <w:r>
        <w:t xml:space="preserve"> exposure and </w:t>
      </w:r>
      <w:r w:rsidR="00D900FE">
        <w:t xml:space="preserve">may possibly die in DOC custody. </w:t>
      </w:r>
    </w:p>
    <w:p w14:paraId="5129A2A7" w14:textId="1DC221DE" w:rsidR="00D900FE" w:rsidRDefault="008116D8" w:rsidP="00D900FE">
      <w:r>
        <w:t xml:space="preserve">We also spoke to individuals </w:t>
      </w:r>
      <w:r w:rsidR="00D900FE">
        <w:t>from the</w:t>
      </w:r>
      <w:r>
        <w:t xml:space="preserve"> first group quarantined </w:t>
      </w:r>
      <w:r w:rsidR="00D900FE">
        <w:t>as a consequence of</w:t>
      </w:r>
      <w:r>
        <w:t xml:space="preserve"> </w:t>
      </w:r>
      <w:r w:rsidR="00D900FE">
        <w:t>exposure</w:t>
      </w:r>
      <w:r>
        <w:t xml:space="preserve"> to the US Marshall who tested positive for COVID-19. According to two individuals, after their exposure to the US Marshall, they were never quarantined or tested, and </w:t>
      </w:r>
      <w:r w:rsidR="00D900FE">
        <w:t>were not</w:t>
      </w:r>
      <w:r>
        <w:t xml:space="preserve"> </w:t>
      </w:r>
      <w:r w:rsidR="00D900FE">
        <w:t xml:space="preserve">sent to CTF until 8 days later. Both stated that </w:t>
      </w:r>
      <w:r>
        <w:t xml:space="preserve">they were </w:t>
      </w:r>
      <w:r w:rsidR="00D900FE">
        <w:t xml:space="preserve">still </w:t>
      </w:r>
      <w:r>
        <w:t>not tested</w:t>
      </w:r>
      <w:r w:rsidR="00D900FE">
        <w:t xml:space="preserve"> at CTF;</w:t>
      </w:r>
      <w:r>
        <w:t xml:space="preserve"> </w:t>
      </w:r>
      <w:r w:rsidR="00D900FE">
        <w:t>their temperatures were c</w:t>
      </w:r>
      <w:r w:rsidR="00C61EC5">
        <w:t>hecked, and they were monitored</w:t>
      </w:r>
      <w:r w:rsidR="00D900FE">
        <w:t xml:space="preserve">. </w:t>
      </w:r>
    </w:p>
    <w:p w14:paraId="70102A14" w14:textId="6B1654DB" w:rsidR="00C24379" w:rsidRPr="00C24379" w:rsidRDefault="00C24379" w:rsidP="00C24379">
      <w:pPr>
        <w:rPr>
          <w:b/>
          <w:i/>
        </w:rPr>
      </w:pPr>
      <w:r w:rsidRPr="00C24379">
        <w:rPr>
          <w:b/>
          <w:i/>
        </w:rPr>
        <w:t xml:space="preserve">*As of </w:t>
      </w:r>
      <w:r w:rsidR="001D2AF3">
        <w:rPr>
          <w:b/>
          <w:i/>
        </w:rPr>
        <w:t xml:space="preserve">April 14, 2020, there are </w:t>
      </w:r>
      <w:bookmarkStart w:id="0" w:name="_GoBack"/>
      <w:bookmarkEnd w:id="0"/>
      <w:r w:rsidRPr="00C24379">
        <w:rPr>
          <w:b/>
          <w:i/>
        </w:rPr>
        <w:t xml:space="preserve">27 positive cases of COVID-19 within the DOC. </w:t>
      </w:r>
    </w:p>
    <w:p w14:paraId="4551C6DF" w14:textId="77777777" w:rsidR="00D900FE" w:rsidRPr="00C85CAA" w:rsidRDefault="00D900FE" w:rsidP="00D900FE"/>
    <w:p w14:paraId="7358C602" w14:textId="77777777" w:rsidR="00775158" w:rsidRDefault="00775158" w:rsidP="00775158">
      <w:pPr>
        <w:rPr>
          <w:rFonts w:ascii="Times New Roman" w:eastAsia="Times New Roman" w:hAnsi="Times New Roman" w:cs="Times New Roman"/>
          <w:sz w:val="24"/>
          <w:szCs w:val="24"/>
        </w:rPr>
      </w:pPr>
    </w:p>
    <w:p w14:paraId="3AAD8AF9" w14:textId="77777777" w:rsidR="00775158" w:rsidRDefault="00775158" w:rsidP="00775158">
      <w:pPr>
        <w:rPr>
          <w:rFonts w:ascii="Times New Roman" w:eastAsia="Times New Roman" w:hAnsi="Times New Roman" w:cs="Times New Roman"/>
          <w:sz w:val="24"/>
          <w:szCs w:val="24"/>
        </w:rPr>
      </w:pPr>
    </w:p>
    <w:p w14:paraId="155D7509" w14:textId="77777777" w:rsidR="00775158" w:rsidRDefault="00775158" w:rsidP="00775158">
      <w:pPr>
        <w:rPr>
          <w:rFonts w:ascii="Times New Roman" w:eastAsia="Times New Roman" w:hAnsi="Times New Roman" w:cs="Times New Roman"/>
          <w:sz w:val="24"/>
          <w:szCs w:val="24"/>
        </w:rPr>
      </w:pPr>
    </w:p>
    <w:p w14:paraId="16660335" w14:textId="77777777" w:rsidR="00775158" w:rsidRDefault="00775158" w:rsidP="00775158">
      <w:pPr>
        <w:rPr>
          <w:rFonts w:ascii="Times New Roman" w:eastAsia="Times New Roman" w:hAnsi="Times New Roman" w:cs="Times New Roman"/>
          <w:sz w:val="24"/>
          <w:szCs w:val="24"/>
        </w:rPr>
      </w:pPr>
    </w:p>
    <w:p w14:paraId="2701D314" w14:textId="77777777" w:rsidR="00775158" w:rsidRDefault="00775158" w:rsidP="00775158">
      <w:pPr>
        <w:rPr>
          <w:rFonts w:ascii="Times New Roman" w:eastAsia="Times New Roman" w:hAnsi="Times New Roman" w:cs="Times New Roman"/>
          <w:sz w:val="24"/>
          <w:szCs w:val="24"/>
        </w:rPr>
      </w:pPr>
    </w:p>
    <w:p w14:paraId="2EE84CDF" w14:textId="77777777" w:rsidR="00775158" w:rsidRDefault="00775158" w:rsidP="00775158">
      <w:pPr>
        <w:rPr>
          <w:rFonts w:ascii="Times New Roman" w:eastAsia="Times New Roman" w:hAnsi="Times New Roman" w:cs="Times New Roman"/>
          <w:sz w:val="24"/>
          <w:szCs w:val="24"/>
        </w:rPr>
      </w:pPr>
    </w:p>
    <w:p w14:paraId="60438BFF" w14:textId="77777777" w:rsidR="00775158" w:rsidRDefault="00775158" w:rsidP="00775158">
      <w:pPr>
        <w:rPr>
          <w:rFonts w:ascii="Times New Roman" w:eastAsia="Times New Roman" w:hAnsi="Times New Roman" w:cs="Times New Roman"/>
          <w:sz w:val="24"/>
          <w:szCs w:val="24"/>
        </w:rPr>
      </w:pPr>
    </w:p>
    <w:p w14:paraId="3BE64823" w14:textId="77777777" w:rsidR="00775158" w:rsidRDefault="00775158" w:rsidP="00775158">
      <w:pPr>
        <w:rPr>
          <w:rFonts w:ascii="Times New Roman" w:eastAsia="Times New Roman" w:hAnsi="Times New Roman" w:cs="Times New Roman"/>
          <w:sz w:val="24"/>
          <w:szCs w:val="24"/>
        </w:rPr>
      </w:pPr>
    </w:p>
    <w:p w14:paraId="5FA0A2C5" w14:textId="77777777" w:rsidR="00775158" w:rsidRDefault="00775158" w:rsidP="00775158">
      <w:pPr>
        <w:rPr>
          <w:rFonts w:ascii="Times New Roman" w:eastAsia="Times New Roman" w:hAnsi="Times New Roman" w:cs="Times New Roman"/>
          <w:sz w:val="24"/>
          <w:szCs w:val="24"/>
        </w:rPr>
      </w:pPr>
    </w:p>
    <w:p w14:paraId="5108DD49" w14:textId="77777777" w:rsidR="00775158" w:rsidRDefault="00775158" w:rsidP="00775158">
      <w:pPr>
        <w:rPr>
          <w:rFonts w:ascii="Times New Roman" w:eastAsia="Times New Roman" w:hAnsi="Times New Roman" w:cs="Times New Roman"/>
          <w:sz w:val="24"/>
          <w:szCs w:val="24"/>
        </w:rPr>
      </w:pPr>
    </w:p>
    <w:p w14:paraId="4B0E312C" w14:textId="77777777" w:rsidR="00775158" w:rsidRDefault="00775158" w:rsidP="00775158"/>
    <w:sectPr w:rsidR="00775158" w:rsidSect="00837ED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C9F50" w14:textId="77777777" w:rsidR="001012A6" w:rsidRDefault="001012A6" w:rsidP="00775158">
      <w:pPr>
        <w:spacing w:after="0" w:line="240" w:lineRule="auto"/>
      </w:pPr>
      <w:r>
        <w:separator/>
      </w:r>
    </w:p>
  </w:endnote>
  <w:endnote w:type="continuationSeparator" w:id="0">
    <w:p w14:paraId="4DA6BA0B" w14:textId="77777777" w:rsidR="001012A6" w:rsidRDefault="001012A6" w:rsidP="0077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1B0D4" w14:textId="77777777" w:rsidR="000C3478" w:rsidRDefault="00753867" w:rsidP="0034729D">
    <w:pPr>
      <w:pStyle w:val="Footer"/>
      <w:jc w:val="center"/>
    </w:pPr>
    <w:r>
      <w:rPr>
        <w:rFonts w:ascii="Times New Roman" w:hAnsi="Times New Roman" w:cs="Times New Roman"/>
        <w:sz w:val="20"/>
        <w:szCs w:val="20"/>
      </w:rPr>
      <w:t>1400 I Street NW – Suite 400, Washington, DC 20005 | 202.478.9211 | dccic@dc.gov | www.cic.dc.gov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BC5C2" w14:textId="77777777" w:rsidR="001012A6" w:rsidRDefault="001012A6" w:rsidP="00775158">
      <w:pPr>
        <w:spacing w:after="0" w:line="240" w:lineRule="auto"/>
      </w:pPr>
      <w:r>
        <w:separator/>
      </w:r>
    </w:p>
  </w:footnote>
  <w:footnote w:type="continuationSeparator" w:id="0">
    <w:p w14:paraId="2D52B73F" w14:textId="77777777" w:rsidR="001012A6" w:rsidRDefault="001012A6" w:rsidP="00775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57A96"/>
    <w:multiLevelType w:val="hybridMultilevel"/>
    <w:tmpl w:val="33EA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C1334C"/>
    <w:multiLevelType w:val="hybridMultilevel"/>
    <w:tmpl w:val="47FA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58"/>
    <w:rsid w:val="0009652A"/>
    <w:rsid w:val="000C4B82"/>
    <w:rsid w:val="000D2B73"/>
    <w:rsid w:val="001012A6"/>
    <w:rsid w:val="00121247"/>
    <w:rsid w:val="00174ADA"/>
    <w:rsid w:val="001D2AF3"/>
    <w:rsid w:val="002724B8"/>
    <w:rsid w:val="002B7AC6"/>
    <w:rsid w:val="00380D09"/>
    <w:rsid w:val="0048309C"/>
    <w:rsid w:val="00486C24"/>
    <w:rsid w:val="004B0AE9"/>
    <w:rsid w:val="005A2635"/>
    <w:rsid w:val="005E469A"/>
    <w:rsid w:val="00681CFD"/>
    <w:rsid w:val="00704195"/>
    <w:rsid w:val="00726E63"/>
    <w:rsid w:val="00753867"/>
    <w:rsid w:val="00775158"/>
    <w:rsid w:val="008116D8"/>
    <w:rsid w:val="00837EDB"/>
    <w:rsid w:val="00840A31"/>
    <w:rsid w:val="0095534F"/>
    <w:rsid w:val="009A3172"/>
    <w:rsid w:val="00A81484"/>
    <w:rsid w:val="00AC2E05"/>
    <w:rsid w:val="00B82919"/>
    <w:rsid w:val="00B91152"/>
    <w:rsid w:val="00BB4F08"/>
    <w:rsid w:val="00BF0624"/>
    <w:rsid w:val="00C24379"/>
    <w:rsid w:val="00C61EC5"/>
    <w:rsid w:val="00C7718A"/>
    <w:rsid w:val="00D04E44"/>
    <w:rsid w:val="00D37CD1"/>
    <w:rsid w:val="00D73056"/>
    <w:rsid w:val="00D900FE"/>
    <w:rsid w:val="00E60D24"/>
    <w:rsid w:val="00E77F8D"/>
    <w:rsid w:val="00E95FAC"/>
    <w:rsid w:val="00EB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58"/>
    <w:pPr>
      <w:spacing w:after="160" w:line="259" w:lineRule="auto"/>
    </w:pPr>
    <w:rPr>
      <w:sz w:val="22"/>
      <w:szCs w:val="22"/>
    </w:rPr>
  </w:style>
  <w:style w:type="paragraph" w:styleId="Heading1">
    <w:name w:val="heading 1"/>
    <w:basedOn w:val="Normal"/>
    <w:next w:val="Normal"/>
    <w:link w:val="Heading1Char"/>
    <w:uiPriority w:val="9"/>
    <w:qFormat/>
    <w:rsid w:val="007751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16D8"/>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15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7515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775158"/>
  </w:style>
  <w:style w:type="paragraph" w:styleId="Footer">
    <w:name w:val="footer"/>
    <w:basedOn w:val="Normal"/>
    <w:link w:val="FooterChar"/>
    <w:uiPriority w:val="99"/>
    <w:unhideWhenUsed/>
    <w:rsid w:val="00775158"/>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775158"/>
  </w:style>
  <w:style w:type="character" w:styleId="FootnoteReference">
    <w:name w:val="footnote reference"/>
    <w:basedOn w:val="DefaultParagraphFont"/>
    <w:uiPriority w:val="99"/>
    <w:semiHidden/>
    <w:unhideWhenUsed/>
    <w:rsid w:val="00775158"/>
    <w:rPr>
      <w:vertAlign w:val="superscript"/>
    </w:rPr>
  </w:style>
  <w:style w:type="character" w:styleId="Hyperlink">
    <w:name w:val="Hyperlink"/>
    <w:basedOn w:val="DefaultParagraphFont"/>
    <w:uiPriority w:val="99"/>
    <w:unhideWhenUsed/>
    <w:rsid w:val="00775158"/>
    <w:rPr>
      <w:color w:val="0563C1" w:themeColor="hyperlink"/>
      <w:u w:val="single"/>
    </w:rPr>
  </w:style>
  <w:style w:type="character" w:customStyle="1" w:styleId="FootnoteTextChar">
    <w:name w:val="Footnote Text Char"/>
    <w:basedOn w:val="DefaultParagraphFont"/>
    <w:link w:val="FootnoteText"/>
    <w:uiPriority w:val="99"/>
    <w:semiHidden/>
    <w:rsid w:val="00775158"/>
    <w:rPr>
      <w:sz w:val="20"/>
      <w:szCs w:val="20"/>
    </w:rPr>
  </w:style>
  <w:style w:type="paragraph" w:styleId="FootnoteText">
    <w:name w:val="footnote text"/>
    <w:basedOn w:val="Normal"/>
    <w:link w:val="FootnoteTextChar"/>
    <w:uiPriority w:val="99"/>
    <w:semiHidden/>
    <w:unhideWhenUsed/>
    <w:rsid w:val="00775158"/>
    <w:pPr>
      <w:spacing w:after="0" w:line="240" w:lineRule="auto"/>
    </w:pPr>
    <w:rPr>
      <w:sz w:val="20"/>
      <w:szCs w:val="20"/>
    </w:rPr>
  </w:style>
  <w:style w:type="character" w:customStyle="1" w:styleId="FootnoteTextChar1">
    <w:name w:val="Footnote Text Char1"/>
    <w:basedOn w:val="DefaultParagraphFont"/>
    <w:uiPriority w:val="99"/>
    <w:semiHidden/>
    <w:rsid w:val="00775158"/>
    <w:rPr>
      <w:sz w:val="20"/>
      <w:szCs w:val="20"/>
    </w:rPr>
  </w:style>
  <w:style w:type="paragraph" w:styleId="BalloonText">
    <w:name w:val="Balloon Text"/>
    <w:basedOn w:val="Normal"/>
    <w:link w:val="BalloonTextChar"/>
    <w:uiPriority w:val="99"/>
    <w:semiHidden/>
    <w:unhideWhenUsed/>
    <w:rsid w:val="00174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DA"/>
    <w:rPr>
      <w:rFonts w:ascii="Tahoma" w:hAnsi="Tahoma" w:cs="Tahoma"/>
      <w:sz w:val="16"/>
      <w:szCs w:val="16"/>
    </w:rPr>
  </w:style>
  <w:style w:type="character" w:customStyle="1" w:styleId="Heading2Char">
    <w:name w:val="Heading 2 Char"/>
    <w:basedOn w:val="DefaultParagraphFont"/>
    <w:link w:val="Heading2"/>
    <w:uiPriority w:val="9"/>
    <w:rsid w:val="008116D8"/>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8116D8"/>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58"/>
    <w:pPr>
      <w:spacing w:after="160" w:line="259" w:lineRule="auto"/>
    </w:pPr>
    <w:rPr>
      <w:sz w:val="22"/>
      <w:szCs w:val="22"/>
    </w:rPr>
  </w:style>
  <w:style w:type="paragraph" w:styleId="Heading1">
    <w:name w:val="heading 1"/>
    <w:basedOn w:val="Normal"/>
    <w:next w:val="Normal"/>
    <w:link w:val="Heading1Char"/>
    <w:uiPriority w:val="9"/>
    <w:qFormat/>
    <w:rsid w:val="007751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16D8"/>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15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7515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775158"/>
  </w:style>
  <w:style w:type="paragraph" w:styleId="Footer">
    <w:name w:val="footer"/>
    <w:basedOn w:val="Normal"/>
    <w:link w:val="FooterChar"/>
    <w:uiPriority w:val="99"/>
    <w:unhideWhenUsed/>
    <w:rsid w:val="00775158"/>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775158"/>
  </w:style>
  <w:style w:type="character" w:styleId="FootnoteReference">
    <w:name w:val="footnote reference"/>
    <w:basedOn w:val="DefaultParagraphFont"/>
    <w:uiPriority w:val="99"/>
    <w:semiHidden/>
    <w:unhideWhenUsed/>
    <w:rsid w:val="00775158"/>
    <w:rPr>
      <w:vertAlign w:val="superscript"/>
    </w:rPr>
  </w:style>
  <w:style w:type="character" w:styleId="Hyperlink">
    <w:name w:val="Hyperlink"/>
    <w:basedOn w:val="DefaultParagraphFont"/>
    <w:uiPriority w:val="99"/>
    <w:unhideWhenUsed/>
    <w:rsid w:val="00775158"/>
    <w:rPr>
      <w:color w:val="0563C1" w:themeColor="hyperlink"/>
      <w:u w:val="single"/>
    </w:rPr>
  </w:style>
  <w:style w:type="character" w:customStyle="1" w:styleId="FootnoteTextChar">
    <w:name w:val="Footnote Text Char"/>
    <w:basedOn w:val="DefaultParagraphFont"/>
    <w:link w:val="FootnoteText"/>
    <w:uiPriority w:val="99"/>
    <w:semiHidden/>
    <w:rsid w:val="00775158"/>
    <w:rPr>
      <w:sz w:val="20"/>
      <w:szCs w:val="20"/>
    </w:rPr>
  </w:style>
  <w:style w:type="paragraph" w:styleId="FootnoteText">
    <w:name w:val="footnote text"/>
    <w:basedOn w:val="Normal"/>
    <w:link w:val="FootnoteTextChar"/>
    <w:uiPriority w:val="99"/>
    <w:semiHidden/>
    <w:unhideWhenUsed/>
    <w:rsid w:val="00775158"/>
    <w:pPr>
      <w:spacing w:after="0" w:line="240" w:lineRule="auto"/>
    </w:pPr>
    <w:rPr>
      <w:sz w:val="20"/>
      <w:szCs w:val="20"/>
    </w:rPr>
  </w:style>
  <w:style w:type="character" w:customStyle="1" w:styleId="FootnoteTextChar1">
    <w:name w:val="Footnote Text Char1"/>
    <w:basedOn w:val="DefaultParagraphFont"/>
    <w:uiPriority w:val="99"/>
    <w:semiHidden/>
    <w:rsid w:val="00775158"/>
    <w:rPr>
      <w:sz w:val="20"/>
      <w:szCs w:val="20"/>
    </w:rPr>
  </w:style>
  <w:style w:type="paragraph" w:styleId="BalloonText">
    <w:name w:val="Balloon Text"/>
    <w:basedOn w:val="Normal"/>
    <w:link w:val="BalloonTextChar"/>
    <w:uiPriority w:val="99"/>
    <w:semiHidden/>
    <w:unhideWhenUsed/>
    <w:rsid w:val="00174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DA"/>
    <w:rPr>
      <w:rFonts w:ascii="Tahoma" w:hAnsi="Tahoma" w:cs="Tahoma"/>
      <w:sz w:val="16"/>
      <w:szCs w:val="16"/>
    </w:rPr>
  </w:style>
  <w:style w:type="character" w:customStyle="1" w:styleId="Heading2Char">
    <w:name w:val="Heading 2 Char"/>
    <w:basedOn w:val="DefaultParagraphFont"/>
    <w:link w:val="Heading2"/>
    <w:uiPriority w:val="9"/>
    <w:rsid w:val="008116D8"/>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8116D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A4E30-A05E-4D2D-8978-56BD0459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4138</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Watson</dc:creator>
  <cp:lastModifiedBy>Helps</cp:lastModifiedBy>
  <cp:revision>31</cp:revision>
  <dcterms:created xsi:type="dcterms:W3CDTF">2020-04-10T19:30:00Z</dcterms:created>
  <dcterms:modified xsi:type="dcterms:W3CDTF">2020-04-16T13:43:00Z</dcterms:modified>
</cp:coreProperties>
</file>